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media/image6.jpeg" ContentType="image/jpeg"/>
  <Override PartName="/word/media/image5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FA1A3A"/>
          <w:sz w:val="28"/>
        </w:rPr>
      </w:pPr>
      <w:r>
        <w:rPr>
          <w:rFonts w:cs="Times New Roman" w:ascii="Times New Roman" w:hAnsi="Times New Roman"/>
          <w:b/>
          <w:i/>
          <w:color w:val="FA1A3A"/>
          <w:sz w:val="28"/>
        </w:rPr>
        <w:t>Если ребёнок плохо ест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404040" w:themeColor="text1" w:themeTint="bf"/>
          <w:sz w:val="28"/>
        </w:rPr>
      </w:pPr>
      <w:r>
        <w:rPr>
          <w:rFonts w:cs="Times New Roman" w:ascii="Times New Roman" w:hAnsi="Times New Roman"/>
          <w:b/>
          <w:i/>
          <w:color w:val="404040" w:themeColor="text1" w:themeTint="bf"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FA1A3A"/>
        </w:rPr>
      </w:pPr>
      <w:r>
        <w:rPr>
          <w:rFonts w:cs="Times New Roman" w:ascii="Times New Roman" w:hAnsi="Times New Roman"/>
          <w:b/>
          <w:i/>
          <w:color w:val="FA1A3A"/>
        </w:rPr>
        <w:t>Как предотвратить проблему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i/>
          <w:i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За едой вовлекайте ребёнка в спокойный разговор.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Почаще готовьте что-нибудь вместе.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color w:val="262626" w:themeColor="text1" w:themeTint="d9"/>
        </w:rPr>
      </w:pPr>
      <w:r>
        <w:rPr>
          <w:rFonts w:cs="Times New Roman" w:ascii="Times New Roman" w:hAnsi="Times New Roman"/>
          <w:color w:val="262626" w:themeColor="text1" w:themeTint="d9"/>
        </w:rPr>
        <w:t>Не делайте ребёнку замечаний во время еды.</w:t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404040" w:themeColor="text1" w:themeTint="bf"/>
          <w:sz w:val="24"/>
        </w:rPr>
      </w:pPr>
      <w:r>
        <w:rPr>
          <w:rFonts w:cs="Times New Roman" w:ascii="Times New Roman" w:hAnsi="Times New Roman"/>
          <w:b/>
          <w:i/>
          <w:color w:val="404040" w:themeColor="text1" w:themeTint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b/>
          <w:b/>
          <w:i/>
          <w:i/>
          <w:color w:val="E36C0A" w:themeColor="accent6" w:themeShade="bf"/>
          <w:sz w:val="24"/>
        </w:rPr>
      </w:pP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  <w:t xml:space="preserve"> </w:t>
      </w:r>
      <w:r>
        <w:rPr>
          <w:rFonts w:cs="Times New Roman" w:ascii="Times New Roman" w:hAnsi="Times New Roman"/>
          <w:b/>
          <w:i/>
          <w:color w:val="E36C0A" w:themeColor="accent6" w:themeShade="bf"/>
          <w:sz w:val="24"/>
        </w:rPr>
        <w:t>если она уже есть?</w:t>
      </w:r>
    </w:p>
    <w:p>
      <w:pPr>
        <w:pStyle w:val="ListParagraph"/>
        <w:ind w:left="502" w:hanging="0"/>
        <w:jc w:val="center"/>
        <w:rPr>
          <w:rFonts w:ascii="Times New Roman" w:hAnsi="Times New Roman" w:cs="Times New Roman"/>
          <w:i/>
          <w:i/>
          <w:color w:val="404040" w:themeColor="text1" w:themeTint="bf"/>
        </w:rPr>
      </w:pPr>
      <w:r>
        <w:rPr>
          <w:rFonts w:cs="Times New Roman" w:ascii="Times New Roman" w:hAnsi="Times New Roman"/>
          <w:i/>
          <w:color w:val="404040" w:themeColor="text1" w:themeTint="bf"/>
        </w:rPr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</w:r>
    </w:p>
    <w:p>
      <w:pPr>
        <w:pStyle w:val="ListParagraph"/>
        <w:ind w:left="502" w:hanging="0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  <w:t>Если ребёнок ест слишком вяло: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</w:r>
    </w:p>
    <w:p>
      <w:pPr>
        <w:pStyle w:val="ListParagraph"/>
        <w:ind w:left="502" w:hanging="0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>
      <w:pPr>
        <w:pStyle w:val="ListParagraph"/>
        <w:ind w:left="502" w:hanging="0"/>
        <w:rPr>
          <w:rFonts w:ascii="Times New Roman" w:hAnsi="Times New Roman" w:cs="Times New Roman"/>
          <w:i/>
          <w:i/>
          <w:color w:val="404040" w:themeColor="text1" w:themeTint="bf"/>
          <w:u w:val="single"/>
        </w:rPr>
      </w:pPr>
      <w:r>
        <w:rPr>
          <w:rFonts w:cs="Times New Roman" w:ascii="Times New Roman" w:hAnsi="Times New Roman"/>
          <w:i/>
          <w:color w:val="404040" w:themeColor="text1" w:themeTint="bf"/>
          <w:u w:val="single"/>
        </w:rPr>
      </w:r>
    </w:p>
    <w:p>
      <w:pPr>
        <w:pStyle w:val="ListParagraph"/>
        <w:ind w:left="502" w:hanging="0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FA1A3A"/>
          <w:sz w:val="28"/>
        </w:rPr>
      </w:pPr>
      <w:r>
        <w:rPr>
          <w:rFonts w:eastAsia="Times New Roman" w:cs="Times New Roman" w:ascii="Times New Roman" w:hAnsi="Times New Roman"/>
          <w:color w:val="FA1A3A"/>
          <w:sz w:val="27"/>
          <w:szCs w:val="27"/>
        </w:rPr>
        <w:t> </w:t>
      </w:r>
      <w:r>
        <w:rPr>
          <w:rFonts w:cs="Times New Roman" w:ascii="Times New Roman" w:hAnsi="Times New Roman"/>
          <w:b/>
          <w:i/>
          <w:color w:val="FA1A3A"/>
          <w:sz w:val="28"/>
        </w:rPr>
        <w:t>Сервировка стола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99"/>
          <w:sz w:val="27"/>
          <w:szCs w:val="27"/>
        </w:rPr>
      </w:pPr>
      <w:r>
        <w:rPr>
          <w:rFonts w:eastAsia="Times New Roman" w:cs="Times New Roman" w:ascii="Times New Roman" w:hAnsi="Times New Roman"/>
          <w:color w:val="333399"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04040" w:themeColor="text1" w:themeTint="bf"/>
          <w:sz w:val="28"/>
        </w:rPr>
      </w:pPr>
      <w:r>
        <w:rPr/>
        <w:drawing>
          <wp:inline distT="0" distB="0" distL="0" distR="0">
            <wp:extent cx="1952625" cy="12553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04040" w:themeColor="text1" w:themeTint="bf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404040" w:themeColor="text1" w:themeTint="bf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04040" w:themeColor="text1" w:themeTint="bf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404040" w:themeColor="text1" w:themeTint="bf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7030A0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7030A0"/>
          <w:sz w:val="28"/>
        </w:rPr>
        <w:t>Правила поведения за столом.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404040" w:themeColor="text1" w:themeTint="bf"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404040" w:themeColor="text1" w:themeTint="bf"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 xml:space="preserve">    </w:t>
      </w:r>
      <w:r>
        <w:rPr>
          <w:rFonts w:cs="Times New Roman" w:ascii="Times New Roman" w:hAnsi="Times New Roman"/>
          <w:color w:val="404040"/>
          <w:szCs w:val="28"/>
        </w:rPr>
        <w:t xml:space="preserve">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 xml:space="preserve">       </w:t>
      </w:r>
      <w:r>
        <w:rPr>
          <w:rFonts w:cs="Times New Roman" w:ascii="Times New Roman" w:hAnsi="Times New Roman"/>
          <w:color w:val="404040"/>
          <w:szCs w:val="28"/>
        </w:rPr>
        <w:t xml:space="preserve">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 xml:space="preserve">     </w:t>
      </w:r>
      <w:r>
        <w:rPr>
          <w:rFonts w:cs="Times New Roman" w:ascii="Times New Roman" w:hAnsi="Times New Roman"/>
          <w:color w:val="404040"/>
          <w:szCs w:val="28"/>
        </w:rPr>
        <w:t xml:space="preserve">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b/>
          <w:color w:val="404040"/>
          <w:szCs w:val="28"/>
        </w:rPr>
        <w:t>Родители, помните!</w:t>
      </w:r>
      <w:r>
        <w:rPr>
          <w:rFonts w:cs="Times New Roman" w:ascii="Times New Roman" w:hAnsi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404040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>ЕСЛИ это нельзя – это нельзя ВСЕГДА!</w:t>
      </w:r>
    </w:p>
    <w:p>
      <w:pPr>
        <w:pStyle w:val="Normal"/>
        <w:spacing w:before="0" w:after="0"/>
        <w:jc w:val="center"/>
        <w:rPr>
          <w:b/>
          <w:b/>
          <w:color w:val="404040"/>
          <w:sz w:val="28"/>
          <w:szCs w:val="28"/>
        </w:rPr>
      </w:pPr>
      <w:r>
        <w:rPr>
          <w:rFonts w:cs="Times New Roman" w:ascii="Times New Roman" w:hAnsi="Times New Roman"/>
          <w:color w:val="404040"/>
          <w:szCs w:val="28"/>
        </w:rPr>
        <w:t>ЕСЛИ это можно – это можно ВСЕГДА!</w:t>
      </w:r>
    </w:p>
    <w:p>
      <w:pPr>
        <w:pStyle w:val="Normal"/>
        <w:spacing w:before="0" w:after="0"/>
        <w:rPr>
          <w:b/>
          <w:b/>
          <w:color w:val="404040"/>
          <w:sz w:val="28"/>
          <w:szCs w:val="28"/>
        </w:rPr>
      </w:pPr>
      <w:r>
        <w:rPr>
          <w:b/>
          <w:color w:val="404040"/>
          <w:sz w:val="28"/>
          <w:szCs w:val="28"/>
        </w:rPr>
      </w:r>
    </w:p>
    <w:p>
      <w:pPr>
        <w:pStyle w:val="ListParagraph"/>
        <w:numPr>
          <w:ilvl w:val="0"/>
          <w:numId w:val="6"/>
        </w:numPr>
        <w:spacing w:before="0" w:after="0"/>
        <w:contextualSpacing/>
        <w:rPr>
          <w:b/>
          <w:b/>
          <w:color w:val="404040"/>
          <w:sz w:val="28"/>
          <w:szCs w:val="28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Правильно держат ложку и вилку.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/>
        <w:drawing>
          <wp:inline distT="0" distB="0" distL="0" distR="0">
            <wp:extent cx="1266825" cy="647700"/>
            <wp:effectExtent l="0" t="0" r="0" b="0"/>
            <wp:docPr id="2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" descr="1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318895" cy="647700"/>
            <wp:effectExtent l="0" t="0" r="0" b="0"/>
            <wp:docPr id="3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Умеют пользоваться ножом.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hanging="284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Не стучат столовыми приборами о тарелку,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чашку.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Не едят с целого куска.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Не выбирают кусок на тарелке.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Яичницу, рыбу, котлету, запеканку, рулеты </w:t>
      </w:r>
    </w:p>
    <w:p>
      <w:pPr>
        <w:pStyle w:val="Normal"/>
        <w:spacing w:lineRule="auto" w:line="240" w:before="0" w:after="0"/>
        <w:ind w:left="284" w:hanging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едят с помощью вилки (см.рис.), без ножа.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404040" w:themeColor="text1" w:themeTint="bf"/>
        </w:rPr>
      </w:pPr>
      <w:r>
        <w:rPr/>
        <w:drawing>
          <wp:inline distT="0" distB="0" distL="0" distR="0">
            <wp:extent cx="1219200" cy="609600"/>
            <wp:effectExtent l="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8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Не вылизывают тарелку, не выливают в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ложку, не пьют из тарелки.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Суп сначала пробуют, а потом едят, набирая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1/3 ложки, направляя в рот боковой частью.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При доедании супа тарелку наклоняют от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себя.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Не запрокидывают голову во время питья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компота.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Не наклоняются низко над тарелкой.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Пережевывают пищу с закрытым ртом.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Не чавкают.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Умеют пользоваться салфеткой, не вытирают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рот, а прикладывают ко рту.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Использованную салфетку кладут справа под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бортик тарелки.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Использованные столовые приборы: ножи,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вилки, ложки, кладут на тарелки параллельно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ручками влево, причем вилку зубцами вниз.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Благодарят после еды и убирают посуду.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360" w:hanging="36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 xml:space="preserve">При временном прекращении еды кладут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столовые приборы на бортик тарелки.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404040" w:themeColor="text1" w:themeTint="bf"/>
        </w:rPr>
      </w:pPr>
      <w:r>
        <w:rPr>
          <w:rFonts w:eastAsia="Times New Roman" w:cs="Times New Roman" w:ascii="Times New Roman" w:hAnsi="Times New Roman"/>
          <w:color w:val="404040" w:themeColor="text1" w:themeTint="bf"/>
        </w:rPr>
        <w:t>После еды пополощи рот.</w:t>
      </w:r>
    </w:p>
    <w:p>
      <w:pPr>
        <w:pStyle w:val="Normal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</w:r>
    </w:p>
    <w:p>
      <w:pPr>
        <w:pStyle w:val="Normal"/>
        <w:rPr>
          <w:rFonts w:ascii="Times New Roman" w:hAnsi="Times New Roman" w:cs="Times New Roman"/>
          <w:color w:val="404040" w:themeColor="text1" w:themeTint="bf"/>
        </w:rPr>
      </w:pPr>
      <w:r>
        <w:rPr>
          <w:rFonts w:cs="Times New Roman" w:ascii="Times New Roman" w:hAnsi="Times New Roman"/>
          <w:color w:val="404040" w:themeColor="text1" w:themeTint="bf"/>
        </w:rPr>
      </w:r>
    </w:p>
    <w:p>
      <w:pPr>
        <w:pStyle w:val="Normal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>БОУ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Ш №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47700" cy="695325"/>
            <wp:effectExtent l="0" t="0" r="0" b="0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i/>
          <w:i/>
          <w:color w:val="404040" w:themeColor="text1" w:themeTint="bf"/>
          <w:sz w:val="36"/>
          <w:szCs w:val="24"/>
        </w:rPr>
      </w:pPr>
      <w:r>
        <w:rPr>
          <w:rFonts w:cs="Times New Roman" w:ascii="Times New Roman" w:hAnsi="Times New Roman"/>
          <w:i/>
          <w:color w:val="404040" w:themeColor="text1" w:themeTint="bf"/>
          <w:sz w:val="36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i/>
          <w:i/>
          <w:color w:val="404040" w:themeColor="text1" w:themeTint="bf"/>
          <w:sz w:val="36"/>
          <w:szCs w:val="24"/>
        </w:rPr>
      </w:pPr>
      <w:r>
        <w:rPr>
          <w:rFonts w:cs="Times New Roman" w:ascii="Times New Roman" w:hAnsi="Times New Roman"/>
          <w:i/>
          <w:color w:val="404040" w:themeColor="text1" w:themeTint="bf"/>
          <w:sz w:val="36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i/>
          <w:i/>
          <w:color w:val="404040" w:themeColor="text1" w:themeTint="bf"/>
          <w:sz w:val="36"/>
          <w:szCs w:val="24"/>
        </w:rPr>
      </w:pPr>
      <w:r>
        <w:rPr>
          <w:rFonts w:cs="Times New Roman" w:ascii="Times New Roman" w:hAnsi="Times New Roman"/>
          <w:i/>
          <w:color w:val="404040" w:themeColor="text1" w:themeTint="bf"/>
          <w:sz w:val="36"/>
          <w:szCs w:val="24"/>
        </w:rPr>
        <w:t>Для родителей</w:t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i/>
          <w:i/>
          <w:color w:val="404040" w:themeColor="text1" w:themeTint="bf"/>
          <w:sz w:val="36"/>
          <w:szCs w:val="24"/>
        </w:rPr>
      </w:pPr>
      <w:r>
        <w:rPr>
          <w:rFonts w:cs="Times New Roman" w:ascii="Times New Roman" w:hAnsi="Times New Roman"/>
          <w:i/>
          <w:color w:val="404040" w:themeColor="text1" w:themeTint="bf"/>
          <w:sz w:val="36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b/>
          <w:b/>
          <w:color w:val="404040" w:themeColor="text1" w:themeTint="bf"/>
          <w:sz w:val="40"/>
          <w:szCs w:val="24"/>
        </w:rPr>
      </w:pPr>
      <w:r>
        <w:rPr>
          <w:rFonts w:cs="Times New Roman" w:ascii="Times New Roman" w:hAnsi="Times New Roman"/>
          <w:b/>
          <w:color w:val="404040" w:themeColor="text1" w:themeTint="bf"/>
          <w:sz w:val="40"/>
          <w:szCs w:val="24"/>
        </w:rPr>
        <w:t>«Здоровое питание – здоровый ребёнок»</w:t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b/>
          <w:b/>
          <w:color w:val="404040" w:themeColor="text1" w:themeTint="bf"/>
          <w:sz w:val="40"/>
          <w:szCs w:val="24"/>
        </w:rPr>
      </w:pPr>
      <w:r>
        <w:rPr>
          <w:rFonts w:cs="Times New Roman" w:ascii="Times New Roman" w:hAnsi="Times New Roman"/>
          <w:b/>
          <w:color w:val="404040" w:themeColor="text1" w:themeTint="bf"/>
          <w:sz w:val="40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rFonts w:ascii="Times New Roman" w:hAnsi="Times New Roman" w:cs="Times New Roman"/>
          <w:b/>
          <w:b/>
          <w:sz w:val="36"/>
          <w:szCs w:val="24"/>
        </w:rPr>
      </w:pPr>
      <w:r>
        <w:rPr>
          <w:rFonts w:cs="Times New Roman" w:ascii="Times New Roman" w:hAnsi="Times New Roman"/>
          <w:b/>
          <w:sz w:val="36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1931670" cy="1542415"/>
            <wp:effectExtent l="0" t="0" r="0" b="0"/>
            <wp:docPr id="6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  <w:t>20</w:t>
      </w: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  <w:t>22</w:t>
      </w:r>
      <w:r>
        <w:rPr>
          <w:rFonts w:cs="Times New Roman" w:ascii="Times New Roman" w:hAnsi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>
        <w:rPr>
          <w:rFonts w:cs="Times New Roman" w:ascii="Times New Roman" w:hAnsi="Times New Roman"/>
          <w:color w:val="404040" w:themeColor="text1" w:themeTint="bf"/>
          <w:sz w:val="24"/>
          <w:szCs w:val="24"/>
          <w:u w:val="single"/>
        </w:rPr>
      </w:r>
    </w:p>
    <w:p>
      <w:pPr>
        <w:pStyle w:val="Normal"/>
        <w:pBdr>
          <w:top w:val="double" w:sz="4" w:space="1" w:color="31849B"/>
          <w:left w:val="double" w:sz="4" w:space="4" w:color="31849B"/>
          <w:bottom w:val="double" w:sz="4" w:space="1" w:color="31849B"/>
          <w:right w:val="double" w:sz="4" w:space="4" w:color="31849B"/>
        </w:pBdr>
        <w:spacing w:before="0" w:after="200"/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284" w:footer="0" w:bottom="142" w:gutter="0"/>
      <w:pgNumType w:fmt="decimal"/>
      <w:cols w:num="3" w:equalWidth="false" w:sep="false">
        <w:col w:w="4778" w:space="708"/>
        <w:col w:w="4424" w:space="708"/>
        <w:col w:w="4778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8c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e692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e692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e69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2</Pages>
  <Words>585</Words>
  <Characters>3206</Characters>
  <CharactersWithSpaces>3742</CharactersWithSpaces>
  <Paragraphs>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2020-11-26T13:57:00Z</dcterms:created>
  <dc:creator>Admin</dc:creator>
  <dc:description/>
  <dc:language>ru-RU</dc:language>
  <cp:lastModifiedBy/>
  <cp:lastPrinted>2016-04-14T06:09:00Z</cp:lastPrinted>
  <dcterms:modified xsi:type="dcterms:W3CDTF">2022-08-30T18:00:50Z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